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782" w:rsidRPr="00FF2C22" w:rsidRDefault="00924782" w:rsidP="00924782">
      <w:pPr>
        <w:shd w:val="clear" w:color="auto" w:fill="D9D9D9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2C22">
        <w:rPr>
          <w:rFonts w:ascii="Times New Roman" w:hAnsi="Times New Roman"/>
          <w:b/>
          <w:sz w:val="28"/>
          <w:szCs w:val="28"/>
        </w:rPr>
        <w:t>03 Пояснительная записка</w:t>
      </w:r>
    </w:p>
    <w:p w:rsidR="00924782" w:rsidRPr="007F4B0E" w:rsidRDefault="00924782" w:rsidP="0092478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924782" w:rsidRDefault="00924782" w:rsidP="00924782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44C05">
        <w:rPr>
          <w:rFonts w:ascii="Times New Roman" w:hAnsi="Times New Roman"/>
          <w:sz w:val="28"/>
          <w:szCs w:val="28"/>
        </w:rPr>
        <w:t xml:space="preserve"> результате </w:t>
      </w:r>
      <w:r w:rsidR="00EC5A73">
        <w:rPr>
          <w:rFonts w:ascii="Times New Roman" w:hAnsi="Times New Roman"/>
          <w:sz w:val="28"/>
          <w:szCs w:val="28"/>
        </w:rPr>
        <w:t>перехода</w:t>
      </w:r>
      <w:r w:rsidRPr="00B44C05">
        <w:rPr>
          <w:rFonts w:ascii="Times New Roman" w:hAnsi="Times New Roman"/>
          <w:sz w:val="28"/>
          <w:szCs w:val="28"/>
        </w:rPr>
        <w:t xml:space="preserve"> к рыночной экономике появилось новое, интересное и перспективное направление – выпуск различных ценных бумаг и операции с ними. Эти специфические инструменты требуют специальных рынков </w:t>
      </w:r>
      <w:bookmarkStart w:id="0" w:name="_GoBack"/>
      <w:bookmarkEnd w:id="0"/>
      <w:r w:rsidRPr="00B44C05">
        <w:rPr>
          <w:rFonts w:ascii="Times New Roman" w:hAnsi="Times New Roman"/>
          <w:sz w:val="28"/>
          <w:szCs w:val="28"/>
        </w:rPr>
        <w:t>со своими особыми правилами – рынков ценных бумаг.</w:t>
      </w:r>
    </w:p>
    <w:p w:rsidR="00924782" w:rsidRPr="00B44C05" w:rsidRDefault="00924782" w:rsidP="00924782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В финансовой системе государства рынок ценных бумаг занимает важное место, является ее составной частью со своей организационно-функциональной спецификой, со своей инфраструктурой. Ценные бумаги являются важнейшим средством восстановления и развития рыночных методов хозяйствования, обеспечивающие передачу собственности из рук государства в частные руки, фиксирующие право собственности на капитал в различных его формах.</w:t>
      </w:r>
    </w:p>
    <w:p w:rsidR="00924782" w:rsidRPr="00B44C05" w:rsidRDefault="00924782" w:rsidP="00924782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Рынок ценных бумаг с соответствующей ему инфраструктурой – это та область, в которой могут формироваться и распределяться инвестиционные ресурсы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B44C05">
        <w:rPr>
          <w:rFonts w:ascii="Times New Roman" w:hAnsi="Times New Roman"/>
          <w:sz w:val="28"/>
          <w:szCs w:val="28"/>
        </w:rPr>
        <w:t xml:space="preserve"> благодаря которо</w:t>
      </w:r>
      <w:r>
        <w:rPr>
          <w:rFonts w:ascii="Times New Roman" w:hAnsi="Times New Roman"/>
          <w:sz w:val="28"/>
          <w:szCs w:val="28"/>
        </w:rPr>
        <w:t>й</w:t>
      </w:r>
      <w:r w:rsidRPr="00B44C05">
        <w:rPr>
          <w:rFonts w:ascii="Times New Roman" w:hAnsi="Times New Roman"/>
          <w:sz w:val="28"/>
          <w:szCs w:val="28"/>
        </w:rPr>
        <w:t xml:space="preserve"> могут образовываться финансовые источники экономического роста.</w:t>
      </w:r>
    </w:p>
    <w:p w:rsidR="00924782" w:rsidRPr="00B44C05" w:rsidRDefault="00924782" w:rsidP="00924782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Деятельность на этих рынках связанна с повышенным финансовым риском, является новой и сложной деятельностью, требует от всех профессиональных участников глубоких экономических и юридических знаний, соответствующего математического и информационного обеспечения, изучения богатого зарубежного опыта в этой сфере, накопления собственного специфического опыта по различным операциям с ценными бумагами. Поэтому государство прилагает большие усилия по подготовке различных специалистов для работы на этом рынке. Основательная подготовка специалистов на фондовом рынке требуется еще и потому, что действующим законодательством предусмотрено обязательное лицензирование всех профессиональных участников фондового рынка.</w:t>
      </w:r>
      <w:r>
        <w:rPr>
          <w:rFonts w:ascii="Times New Roman" w:hAnsi="Times New Roman"/>
          <w:sz w:val="28"/>
          <w:szCs w:val="28"/>
        </w:rPr>
        <w:t xml:space="preserve"> Таким образом, дисциплина «Рынок ценных бумаг» является одной из основных в процессе подготовки экономистов. </w:t>
      </w:r>
    </w:p>
    <w:p w:rsidR="00924782" w:rsidRPr="00B44C05" w:rsidRDefault="00924782" w:rsidP="00924782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Цель курса «Рынок ценных бумаг» состоит в овладении студентами основ функционирования рынка ценных бумаг</w:t>
      </w:r>
      <w:r>
        <w:rPr>
          <w:rFonts w:ascii="Times New Roman" w:hAnsi="Times New Roman"/>
          <w:sz w:val="28"/>
          <w:szCs w:val="28"/>
        </w:rPr>
        <w:t xml:space="preserve">, включающих теоретические знания и практические навыки, позволяющие ориентироваться в проблемном поле фондового рынка и находить пути их решения. </w:t>
      </w:r>
    </w:p>
    <w:p w:rsidR="00924782" w:rsidRPr="00277D31" w:rsidRDefault="00924782" w:rsidP="00924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Электронный учебно-методический комплекс (ЭУМК) по дисциплине </w:t>
      </w:r>
      <w:r w:rsidRPr="00834C4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Рынок ценных бумаг» </w:t>
      </w:r>
      <w:r w:rsidRPr="00277D31">
        <w:rPr>
          <w:rFonts w:ascii="Times New Roman" w:hAnsi="Times New Roman"/>
          <w:sz w:val="28"/>
          <w:szCs w:val="28"/>
        </w:rPr>
        <w:t xml:space="preserve">в доступной для студентов форме излагает основное содержание дисциплины, что способствует ее полному и глубокому усвоению. </w:t>
      </w:r>
    </w:p>
    <w:p w:rsidR="00924782" w:rsidRPr="00A37D8D" w:rsidRDefault="00924782" w:rsidP="00924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ЭУМК</w:t>
      </w:r>
      <w:r w:rsidRPr="00277D31">
        <w:rPr>
          <w:rFonts w:ascii="Times New Roman" w:hAnsi="Times New Roman"/>
          <w:sz w:val="28"/>
          <w:szCs w:val="28"/>
        </w:rPr>
        <w:t xml:space="preserve"> разработан для обеспечения выполнений требований Образовательного стандарта высшего образования I ступени, для получения квалификации специалиста с высшим образованием по специальности 1-25 </w:t>
      </w:r>
      <w:r w:rsidRPr="00A37D8D">
        <w:rPr>
          <w:rFonts w:ascii="Times New Roman" w:hAnsi="Times New Roman"/>
          <w:sz w:val="28"/>
          <w:szCs w:val="28"/>
        </w:rPr>
        <w:t>01 08 –  «Бухгалтерский учет, анализ и аудит» (по направлениям)</w:t>
      </w:r>
      <w:r>
        <w:rPr>
          <w:rFonts w:ascii="Times New Roman" w:hAnsi="Times New Roman"/>
          <w:sz w:val="28"/>
          <w:szCs w:val="28"/>
        </w:rPr>
        <w:t>.</w:t>
      </w:r>
    </w:p>
    <w:p w:rsidR="008C1092" w:rsidRDefault="008C1092"/>
    <w:sectPr w:rsidR="008C1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782"/>
    <w:rsid w:val="008C1092"/>
    <w:rsid w:val="00924782"/>
    <w:rsid w:val="00EC5A73"/>
    <w:rsid w:val="00FF2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Fedosenko</dc:creator>
  <cp:lastModifiedBy>Fedosenko</cp:lastModifiedBy>
  <cp:revision>3</cp:revision>
  <dcterms:created xsi:type="dcterms:W3CDTF">2015-10-23T07:03:00Z</dcterms:created>
  <dcterms:modified xsi:type="dcterms:W3CDTF">2015-12-04T12:56:00Z</dcterms:modified>
</cp:coreProperties>
</file>